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2F0" w:rsidRDefault="00635736" w:rsidP="00635736">
      <w:pPr>
        <w:ind w:left="10490"/>
      </w:pPr>
      <w:r>
        <w:t xml:space="preserve">Приложение </w:t>
      </w:r>
    </w:p>
    <w:p w:rsidR="00635736" w:rsidRDefault="00635736" w:rsidP="00635736">
      <w:pPr>
        <w:ind w:left="10490"/>
      </w:pPr>
      <w:r>
        <w:t>к решению Норильского</w:t>
      </w:r>
    </w:p>
    <w:p w:rsidR="00635736" w:rsidRDefault="00635736" w:rsidP="00635736">
      <w:pPr>
        <w:ind w:left="10490"/>
      </w:pPr>
      <w:r>
        <w:t>городского Совета депутатов</w:t>
      </w:r>
    </w:p>
    <w:p w:rsidR="00635736" w:rsidRDefault="00635736" w:rsidP="00635736">
      <w:pPr>
        <w:ind w:left="10490"/>
      </w:pPr>
      <w:r>
        <w:t xml:space="preserve">от </w:t>
      </w:r>
      <w:r w:rsidR="00B87612">
        <w:t xml:space="preserve">16 февраля </w:t>
      </w:r>
      <w:r>
        <w:t xml:space="preserve">2021 года № </w:t>
      </w:r>
      <w:r w:rsidR="00AF7791">
        <w:t>26/5-591</w:t>
      </w:r>
      <w:bookmarkStart w:id="0" w:name="_GoBack"/>
      <w:bookmarkEnd w:id="0"/>
    </w:p>
    <w:p w:rsidR="00635736" w:rsidRDefault="00635736" w:rsidP="008823F2"/>
    <w:p w:rsidR="00635736" w:rsidRDefault="00635736" w:rsidP="008823F2"/>
    <w:p w:rsidR="00B87612" w:rsidRDefault="00B87612" w:rsidP="00B87612">
      <w:pPr>
        <w:ind w:firstLine="709"/>
        <w:rPr>
          <w:rFonts w:eastAsia="Times New Roman" w:cs="Times New Roman"/>
          <w:szCs w:val="26"/>
          <w:lang w:eastAsia="ru-RU"/>
        </w:rPr>
      </w:pPr>
    </w:p>
    <w:p w:rsidR="00B87612" w:rsidRDefault="00B87612" w:rsidP="00B87612">
      <w:pPr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2. Перечень муниципальных унитарных предприятий, в отношении которых предполагается осуществить приватизацию в 2021 году:</w:t>
      </w:r>
    </w:p>
    <w:p w:rsidR="00B87612" w:rsidRPr="00B87612" w:rsidRDefault="00B87612" w:rsidP="00B87612">
      <w:pPr>
        <w:rPr>
          <w:szCs w:val="26"/>
        </w:rPr>
      </w:pPr>
    </w:p>
    <w:tbl>
      <w:tblPr>
        <w:tblW w:w="14586" w:type="dxa"/>
        <w:tblInd w:w="10" w:type="dxa"/>
        <w:tblLook w:val="04A0" w:firstRow="1" w:lastRow="0" w:firstColumn="1" w:lastColumn="0" w:noHBand="0" w:noVBand="1"/>
      </w:tblPr>
      <w:tblGrid>
        <w:gridCol w:w="660"/>
        <w:gridCol w:w="4570"/>
        <w:gridCol w:w="3879"/>
        <w:gridCol w:w="2620"/>
        <w:gridCol w:w="2857"/>
      </w:tblGrid>
      <w:tr w:rsidR="00B87612" w:rsidRPr="00B87612" w:rsidTr="00B87612">
        <w:trPr>
          <w:trHeight w:val="16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№ п/п</w:t>
            </w:r>
          </w:p>
        </w:tc>
        <w:tc>
          <w:tcPr>
            <w:tcW w:w="4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Наименование предприятия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Местонахождение (адрес) объекта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7612" w:rsidRDefault="00B87612" w:rsidP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Стоимость основных средств по состоянию на 30.09.2020</w:t>
            </w:r>
          </w:p>
          <w:p w:rsidR="00B87612" w:rsidRPr="00B87612" w:rsidRDefault="00B87612" w:rsidP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(тыс. руб.)</w:t>
            </w: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Примечание</w:t>
            </w:r>
          </w:p>
        </w:tc>
      </w:tr>
      <w:tr w:rsidR="00B87612" w:rsidRPr="00B87612" w:rsidTr="00B87612">
        <w:trPr>
          <w:trHeight w:val="219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1.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Муниципальное унитарное предприятие муниципального образования город Норильск «Расчетно - кассовый центр»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 xml:space="preserve">Красноярский край, г. Норильск, район Центральный, </w:t>
            </w:r>
          </w:p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ул. Талнахская, д. 39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9 116,00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612" w:rsidRPr="00B87612" w:rsidRDefault="00B87612">
            <w:pPr>
              <w:spacing w:line="256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B87612">
              <w:rPr>
                <w:rFonts w:eastAsia="Times New Roman" w:cs="Times New Roman"/>
                <w:szCs w:val="26"/>
                <w:lang w:eastAsia="ru-RU"/>
              </w:rPr>
              <w:t>преобразование в общество с ограниченной ответственностью</w:t>
            </w:r>
          </w:p>
        </w:tc>
      </w:tr>
    </w:tbl>
    <w:p w:rsidR="00B87612" w:rsidRPr="00B87612" w:rsidRDefault="00B87612" w:rsidP="00B87612">
      <w:pPr>
        <w:rPr>
          <w:szCs w:val="26"/>
        </w:rPr>
      </w:pPr>
    </w:p>
    <w:p w:rsidR="00635736" w:rsidRPr="00B87612" w:rsidRDefault="00635736" w:rsidP="00B87612">
      <w:pPr>
        <w:ind w:firstLine="709"/>
        <w:rPr>
          <w:szCs w:val="26"/>
        </w:rPr>
      </w:pPr>
    </w:p>
    <w:sectPr w:rsidR="00635736" w:rsidRPr="00B87612" w:rsidSect="00635736">
      <w:footerReference w:type="default" r:id="rId8"/>
      <w:pgSz w:w="16838" w:h="11906" w:orient="landscape" w:code="9"/>
      <w:pgMar w:top="1701" w:right="1134" w:bottom="1134" w:left="1134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B45" w:rsidRDefault="00D35B45" w:rsidP="00614819">
      <w:r>
        <w:separator/>
      </w:r>
    </w:p>
  </w:endnote>
  <w:endnote w:type="continuationSeparator" w:id="0">
    <w:p w:rsidR="00D35B45" w:rsidRDefault="00D35B45" w:rsidP="0061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234274"/>
      <w:docPartObj>
        <w:docPartGallery w:val="Page Numbers (Bottom of Page)"/>
        <w:docPartUnique/>
      </w:docPartObj>
    </w:sdtPr>
    <w:sdtEndPr/>
    <w:sdtContent>
      <w:p w:rsidR="00614819" w:rsidRDefault="0061481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73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B45" w:rsidRDefault="00D35B45" w:rsidP="00614819">
      <w:r>
        <w:separator/>
      </w:r>
    </w:p>
  </w:footnote>
  <w:footnote w:type="continuationSeparator" w:id="0">
    <w:p w:rsidR="00D35B45" w:rsidRDefault="00D35B45" w:rsidP="00614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7C6"/>
    <w:rsid w:val="0003622D"/>
    <w:rsid w:val="000B15A1"/>
    <w:rsid w:val="000B584A"/>
    <w:rsid w:val="000C446E"/>
    <w:rsid w:val="000D7E41"/>
    <w:rsid w:val="00105214"/>
    <w:rsid w:val="00107F3F"/>
    <w:rsid w:val="001351EC"/>
    <w:rsid w:val="00144E71"/>
    <w:rsid w:val="00167E9E"/>
    <w:rsid w:val="001705C2"/>
    <w:rsid w:val="001D6CB7"/>
    <w:rsid w:val="00217544"/>
    <w:rsid w:val="00277EEC"/>
    <w:rsid w:val="00337D25"/>
    <w:rsid w:val="00397516"/>
    <w:rsid w:val="003E3D12"/>
    <w:rsid w:val="004A7A52"/>
    <w:rsid w:val="004F5EDA"/>
    <w:rsid w:val="00514F74"/>
    <w:rsid w:val="006052F0"/>
    <w:rsid w:val="00614819"/>
    <w:rsid w:val="00635736"/>
    <w:rsid w:val="006C15C7"/>
    <w:rsid w:val="0071085C"/>
    <w:rsid w:val="00731FBA"/>
    <w:rsid w:val="00790B3D"/>
    <w:rsid w:val="00791571"/>
    <w:rsid w:val="007A5DA9"/>
    <w:rsid w:val="007E00A9"/>
    <w:rsid w:val="00870973"/>
    <w:rsid w:val="00875778"/>
    <w:rsid w:val="008823F2"/>
    <w:rsid w:val="008E207A"/>
    <w:rsid w:val="008E65B3"/>
    <w:rsid w:val="00900F03"/>
    <w:rsid w:val="0090377A"/>
    <w:rsid w:val="00912770"/>
    <w:rsid w:val="00914250"/>
    <w:rsid w:val="00926635"/>
    <w:rsid w:val="0095425B"/>
    <w:rsid w:val="00974C3C"/>
    <w:rsid w:val="00984E69"/>
    <w:rsid w:val="00997295"/>
    <w:rsid w:val="009A7AB3"/>
    <w:rsid w:val="009D6ADC"/>
    <w:rsid w:val="00A4274B"/>
    <w:rsid w:val="00A427C3"/>
    <w:rsid w:val="00AB2FF9"/>
    <w:rsid w:val="00AB6FF2"/>
    <w:rsid w:val="00AD3EBA"/>
    <w:rsid w:val="00AF7791"/>
    <w:rsid w:val="00B16BB4"/>
    <w:rsid w:val="00B30665"/>
    <w:rsid w:val="00B87612"/>
    <w:rsid w:val="00BD65B9"/>
    <w:rsid w:val="00C47FC7"/>
    <w:rsid w:val="00C6048B"/>
    <w:rsid w:val="00C93AA4"/>
    <w:rsid w:val="00CC02AB"/>
    <w:rsid w:val="00D06433"/>
    <w:rsid w:val="00D35B45"/>
    <w:rsid w:val="00D82290"/>
    <w:rsid w:val="00D85CE0"/>
    <w:rsid w:val="00E774E2"/>
    <w:rsid w:val="00EA44DC"/>
    <w:rsid w:val="00ED44A8"/>
    <w:rsid w:val="00F126D3"/>
    <w:rsid w:val="00F77E31"/>
    <w:rsid w:val="00FE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614819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1481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14819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14819"/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148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614819"/>
    <w:rPr>
      <w:rFonts w:ascii="Cambria" w:eastAsia="Times New Roman" w:hAnsi="Cambria" w:cs="Times New Roman"/>
      <w:i/>
      <w:iCs/>
      <w:color w:val="243F60"/>
      <w:sz w:val="26"/>
      <w:lang w:eastAsia="ru-RU"/>
    </w:rPr>
  </w:style>
  <w:style w:type="table" w:styleId="a5">
    <w:name w:val="Table Grid"/>
    <w:basedOn w:val="a1"/>
    <w:uiPriority w:val="59"/>
    <w:rsid w:val="006148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14819"/>
    <w:pPr>
      <w:ind w:left="720"/>
      <w:contextualSpacing/>
    </w:pPr>
    <w:rPr>
      <w:rFonts w:eastAsia="Times New Roman" w:cs="Times New Roman"/>
      <w:lang w:eastAsia="ru-RU"/>
    </w:rPr>
  </w:style>
  <w:style w:type="paragraph" w:customStyle="1" w:styleId="ConsNormal">
    <w:name w:val="ConsNormal"/>
    <w:rsid w:val="00614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614819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14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14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14819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14819"/>
    <w:rPr>
      <w:rFonts w:ascii="Calibri" w:eastAsia="Times New Roman" w:hAnsi="Calibri" w:cs="Times New Roman"/>
      <w:lang w:eastAsia="ru-RU"/>
    </w:rPr>
  </w:style>
  <w:style w:type="paragraph" w:styleId="a9">
    <w:name w:val="caption"/>
    <w:basedOn w:val="a"/>
    <w:uiPriority w:val="99"/>
    <w:qFormat/>
    <w:rsid w:val="00614819"/>
    <w:pPr>
      <w:jc w:val="center"/>
    </w:pPr>
    <w:rPr>
      <w:rFonts w:eastAsia="Calibri" w:cs="Times New Roman"/>
      <w:b/>
      <w:sz w:val="28"/>
      <w:szCs w:val="20"/>
      <w:lang w:eastAsia="ru-RU"/>
    </w:rPr>
  </w:style>
  <w:style w:type="character" w:styleId="aa">
    <w:name w:val="Hyperlink"/>
    <w:uiPriority w:val="99"/>
    <w:rsid w:val="00614819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unhideWhenUsed/>
    <w:rsid w:val="00614819"/>
    <w:pPr>
      <w:spacing w:after="120"/>
      <w:ind w:left="283"/>
    </w:pPr>
    <w:rPr>
      <w:rFonts w:eastAsia="Times New Roman" w:cs="Times New Roman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614819"/>
    <w:rPr>
      <w:rFonts w:ascii="Times New Roman" w:eastAsia="Times New Roman" w:hAnsi="Times New Roman" w:cs="Times New Roman"/>
      <w:sz w:val="26"/>
      <w:lang w:eastAsia="ru-RU"/>
    </w:rPr>
  </w:style>
  <w:style w:type="paragraph" w:styleId="ad">
    <w:name w:val="Title"/>
    <w:basedOn w:val="a"/>
    <w:link w:val="ae"/>
    <w:qFormat/>
    <w:rsid w:val="00614819"/>
    <w:pPr>
      <w:jc w:val="center"/>
    </w:pPr>
    <w:rPr>
      <w:rFonts w:eastAsia="Times New Roman" w:cs="Times New Roman"/>
      <w:b/>
      <w:sz w:val="22"/>
      <w:szCs w:val="20"/>
      <w:lang w:eastAsia="ru-RU"/>
    </w:rPr>
  </w:style>
  <w:style w:type="character" w:customStyle="1" w:styleId="ae">
    <w:name w:val="Название Знак"/>
    <w:basedOn w:val="a0"/>
    <w:link w:val="ad"/>
    <w:rsid w:val="00614819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3">
    <w:name w:val="Body Text 2"/>
    <w:basedOn w:val="a"/>
    <w:link w:val="24"/>
    <w:rsid w:val="00614819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1481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614819"/>
    <w:pPr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614819"/>
    <w:rPr>
      <w:rFonts w:ascii="Times New Roman" w:eastAsia="Times New Roman" w:hAnsi="Times New Roman" w:cs="Times New Roman"/>
      <w:sz w:val="26"/>
      <w:lang w:eastAsia="ru-RU"/>
    </w:rPr>
  </w:style>
  <w:style w:type="paragraph" w:styleId="af1">
    <w:name w:val="footer"/>
    <w:basedOn w:val="a"/>
    <w:link w:val="af2"/>
    <w:uiPriority w:val="99"/>
    <w:unhideWhenUsed/>
    <w:rsid w:val="00614819"/>
    <w:pPr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614819"/>
    <w:rPr>
      <w:rFonts w:ascii="Times New Roman" w:eastAsia="Times New Roman" w:hAnsi="Times New Roman" w:cs="Times New Roman"/>
      <w:sz w:val="26"/>
      <w:lang w:eastAsia="ru-RU"/>
    </w:rPr>
  </w:style>
  <w:style w:type="paragraph" w:styleId="af3">
    <w:name w:val="Document Map"/>
    <w:basedOn w:val="a"/>
    <w:link w:val="af4"/>
    <w:uiPriority w:val="99"/>
    <w:semiHidden/>
    <w:unhideWhenUsed/>
    <w:rsid w:val="006148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61481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14819"/>
    <w:pPr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148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1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6148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61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614819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148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semiHidden/>
    <w:unhideWhenUsed/>
    <w:rsid w:val="00614819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614819"/>
    <w:rPr>
      <w:rFonts w:ascii="Calibri" w:eastAsia="Calibri" w:hAnsi="Calibri" w:cs="Times New Roman"/>
      <w:sz w:val="20"/>
      <w:szCs w:val="20"/>
    </w:rPr>
  </w:style>
  <w:style w:type="paragraph" w:styleId="af7">
    <w:name w:val="No Spacing"/>
    <w:uiPriority w:val="1"/>
    <w:qFormat/>
    <w:rsid w:val="006148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614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14819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8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67C5B-6943-4305-8157-07D3EDFCB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2017-10-20T07:18:00Z</cp:lastPrinted>
  <dcterms:created xsi:type="dcterms:W3CDTF">2021-02-12T07:17:00Z</dcterms:created>
  <dcterms:modified xsi:type="dcterms:W3CDTF">2021-02-16T09:15:00Z</dcterms:modified>
</cp:coreProperties>
</file>